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COM19091900072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11A5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11A5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011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1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A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011A5E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11A5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2 242 796,62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«19»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11A5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11A5E" w:rsidRPr="00E523E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11A5E" w:rsidTr="00011A5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11A5E" w:rsidRDefault="00011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11A5E" w:rsidRPr="00011A5E" w:rsidRDefault="00011A5E" w:rsidP="00011A5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11A5E" w:rsidTr="00011A5E">
        <w:tc>
          <w:tcPr>
            <w:tcW w:w="2727" w:type="dxa"/>
            <w:vAlign w:val="center"/>
            <w:hideMark/>
          </w:tcPr>
          <w:p w:rsidR="00011A5E" w:rsidRDefault="00011A5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11A5E" w:rsidRDefault="00011A5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11A5E" w:rsidRDefault="00011A5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11A5E" w:rsidTr="00011A5E">
        <w:tc>
          <w:tcPr>
            <w:tcW w:w="2727" w:type="dxa"/>
            <w:vAlign w:val="center"/>
            <w:hideMark/>
          </w:tcPr>
          <w:p w:rsidR="00011A5E" w:rsidRDefault="00011A5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11A5E" w:rsidRDefault="00011A5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11A5E" w:rsidRDefault="00011A5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011A5E" w:rsidRPr="003C2761" w:rsidRDefault="00011A5E" w:rsidP="00011A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11A5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11A5E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D5E94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A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2019-10-04T14:23:00Z</dcterms:modified>
</cp:coreProperties>
</file>