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COM29081900064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03B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03B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4C0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C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4C03BC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03B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2 638 584,62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C03B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C03BC" w:rsidRPr="00A1693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C03BC" w:rsidTr="00496C2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C03BC" w:rsidRDefault="004C03BC" w:rsidP="0049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C03BC" w:rsidRPr="004C03BC" w:rsidRDefault="004C03BC" w:rsidP="004C03BC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C03BC" w:rsidTr="00496C26">
        <w:tc>
          <w:tcPr>
            <w:tcW w:w="2727" w:type="dxa"/>
            <w:vAlign w:val="center"/>
            <w:hideMark/>
          </w:tcPr>
          <w:p w:rsidR="004C03BC" w:rsidRDefault="004C03BC" w:rsidP="00496C2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C03BC" w:rsidRDefault="004C03BC" w:rsidP="00496C2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C03BC" w:rsidRDefault="004C03BC" w:rsidP="00496C2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4C03BC" w:rsidTr="00496C26">
        <w:tc>
          <w:tcPr>
            <w:tcW w:w="2727" w:type="dxa"/>
            <w:vAlign w:val="center"/>
            <w:hideMark/>
          </w:tcPr>
          <w:p w:rsidR="004C03BC" w:rsidRDefault="004C03BC" w:rsidP="00496C2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C03BC" w:rsidRDefault="004C03BC" w:rsidP="00496C2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C03BC" w:rsidRDefault="004C03BC" w:rsidP="00496C2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4C03BC" w:rsidRPr="003C2761" w:rsidRDefault="004C03BC" w:rsidP="004C03B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C03B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C03BC"/>
    <w:rsid w:val="00663859"/>
    <w:rsid w:val="008316FC"/>
    <w:rsid w:val="00855AD8"/>
    <w:rsid w:val="008F5A58"/>
    <w:rsid w:val="00994EF3"/>
    <w:rsid w:val="00A677C9"/>
    <w:rsid w:val="00BE779A"/>
    <w:rsid w:val="00C5289F"/>
    <w:rsid w:val="00DE3044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3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0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2019-09-17T11:51:00Z</dcterms:modified>
</cp:coreProperties>
</file>