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COM14081900139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41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14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41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5C4144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трансфера</w:t>
            </w:r>
            <w:proofErr w:type="spellEnd"/>
            <w:r w:rsidRPr="005C4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Scrum</w:t>
            </w:r>
            <w:r w:rsidRPr="005C414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5C4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C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1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C4144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5C4144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5C414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5C41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414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2 550 000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C414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C4144" w:rsidRPr="00C40FC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C4144" w:rsidTr="005C414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C4144" w:rsidRDefault="005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C4144" w:rsidRPr="005C4144" w:rsidRDefault="005C4144" w:rsidP="005C414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C4144" w:rsidTr="005C4144">
        <w:tc>
          <w:tcPr>
            <w:tcW w:w="2727" w:type="dxa"/>
            <w:vAlign w:val="center"/>
            <w:hideMark/>
          </w:tcPr>
          <w:p w:rsidR="005C4144" w:rsidRDefault="005C414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C4144" w:rsidRDefault="005C414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C4144" w:rsidRDefault="005C414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C4144" w:rsidTr="005C4144">
        <w:tc>
          <w:tcPr>
            <w:tcW w:w="2727" w:type="dxa"/>
            <w:vAlign w:val="center"/>
            <w:hideMark/>
          </w:tcPr>
          <w:p w:rsidR="005C4144" w:rsidRDefault="005C414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C4144" w:rsidRDefault="005C414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C4144" w:rsidRDefault="005C414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C4144" w:rsidRPr="005C4144" w:rsidRDefault="005C4144" w:rsidP="005C4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144" w:rsidRPr="003C2761" w:rsidRDefault="005C4144" w:rsidP="005C41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C414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875B0"/>
    <w:rsid w:val="005C4144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1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2019-08-29T10:39:00Z</dcterms:modified>
</cp:coreProperties>
</file>